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61347EE8" w:rsidR="00A8795F" w:rsidRDefault="00A8795F" w:rsidP="00755C79">
            <w:pPr>
              <w:pStyle w:val="14bldcentr"/>
            </w:pPr>
            <w:bookmarkStart w:id="0" w:name="_Hlk194563125"/>
            <w:r>
              <w:t xml:space="preserve">SOLICITATION ADDENDUM </w:t>
            </w:r>
            <w:r w:rsidR="00A0094C">
              <w:t>F</w:t>
            </w:r>
            <w:r w:rsidR="00332F83">
              <w:t>IVE</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659A6E70"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C82EDA">
        <w:rPr>
          <w:b/>
          <w:bCs/>
          <w:sz w:val="28"/>
        </w:rPr>
        <w:t>124043 O5</w:t>
      </w:r>
    </w:p>
    <w:p w14:paraId="546ABB0A" w14:textId="1A3F7F60" w:rsidR="00955B4D" w:rsidRPr="00955B4D" w:rsidRDefault="00C82EDA"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High Speed Transport Services</w:t>
      </w:r>
    </w:p>
    <w:p w14:paraId="1294CF69" w14:textId="6955E21F"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7D5A6C">
        <w:rPr>
          <w:b/>
          <w:bCs/>
          <w:color w:val="auto"/>
          <w:sz w:val="28"/>
          <w:szCs w:val="28"/>
        </w:rPr>
        <w:t>January</w:t>
      </w:r>
      <w:proofErr w:type="gramEnd"/>
      <w:r w:rsidR="007D5A6C">
        <w:rPr>
          <w:b/>
          <w:bCs/>
          <w:color w:val="auto"/>
          <w:sz w:val="28"/>
          <w:szCs w:val="28"/>
        </w:rPr>
        <w:t xml:space="preserve"> 23, 2026</w:t>
      </w:r>
    </w:p>
    <w:p w14:paraId="5F417C72" w14:textId="26408692"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332F83">
        <w:rPr>
          <w:b/>
          <w:bCs/>
          <w:color w:val="auto"/>
          <w:sz w:val="28"/>
          <w:szCs w:val="28"/>
        </w:rPr>
        <w:t>March 9</w:t>
      </w:r>
      <w:r w:rsidR="00C82EDA">
        <w:rPr>
          <w:b/>
          <w:bCs/>
          <w:color w:val="auto"/>
          <w:sz w:val="28"/>
          <w:szCs w:val="28"/>
        </w:rPr>
        <w:t>, 2026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332F83" w:rsidRPr="00664F27" w14:paraId="4AF0ED1C" w14:textId="77777777" w:rsidTr="005D32D7">
        <w:trPr>
          <w:cantSplit/>
          <w:trHeight w:val="570"/>
          <w:jc w:val="center"/>
        </w:trPr>
        <w:tc>
          <w:tcPr>
            <w:tcW w:w="346" w:type="dxa"/>
            <w:tcBorders>
              <w:top w:val="single" w:sz="6" w:space="0" w:color="auto"/>
            </w:tcBorders>
          </w:tcPr>
          <w:p w14:paraId="24284062" w14:textId="77777777" w:rsidR="00332F83" w:rsidRPr="00664F27" w:rsidRDefault="00332F83" w:rsidP="00ED102A">
            <w:pPr>
              <w:pStyle w:val="rfpformnumbers"/>
            </w:pPr>
            <w:r w:rsidRPr="00664F27">
              <w:t>1</w:t>
            </w:r>
          </w:p>
        </w:tc>
        <w:tc>
          <w:tcPr>
            <w:tcW w:w="6268" w:type="dxa"/>
            <w:tcBorders>
              <w:top w:val="single" w:sz="8" w:space="0" w:color="auto"/>
              <w:bottom w:val="single" w:sz="8" w:space="0" w:color="auto"/>
            </w:tcBorders>
          </w:tcPr>
          <w:p w14:paraId="373AC16D" w14:textId="1032DC2C" w:rsidR="00332F83" w:rsidRPr="006D6DD0" w:rsidRDefault="00332F83" w:rsidP="00C82EDA">
            <w:pPr>
              <w:pStyle w:val="Level1Body"/>
              <w:jc w:val="left"/>
              <w:rPr>
                <w:szCs w:val="22"/>
              </w:rPr>
            </w:pPr>
            <w:r w:rsidRPr="00C82EDA">
              <w:t>Contract award</w:t>
            </w:r>
          </w:p>
        </w:tc>
        <w:tc>
          <w:tcPr>
            <w:tcW w:w="2898" w:type="dxa"/>
            <w:tcBorders>
              <w:top w:val="single" w:sz="8" w:space="0" w:color="auto"/>
              <w:bottom w:val="single" w:sz="8" w:space="0" w:color="auto"/>
            </w:tcBorders>
          </w:tcPr>
          <w:p w14:paraId="2D67F0DB" w14:textId="77777777" w:rsidR="00332F83" w:rsidRDefault="00332F83" w:rsidP="00ED102A">
            <w:pPr>
              <w:jc w:val="center"/>
              <w:rPr>
                <w:b/>
                <w:bCs/>
                <w:strike/>
              </w:rPr>
            </w:pPr>
            <w:r w:rsidRPr="00332F83">
              <w:rPr>
                <w:b/>
                <w:bCs/>
                <w:strike/>
              </w:rPr>
              <w:t>March 9, 2026</w:t>
            </w:r>
          </w:p>
          <w:p w14:paraId="0295E14D" w14:textId="5B124F61" w:rsidR="00332F83" w:rsidRPr="00332F83" w:rsidRDefault="00332F83" w:rsidP="00ED102A">
            <w:pPr>
              <w:jc w:val="center"/>
              <w:rPr>
                <w:b/>
                <w:bCs/>
                <w:color w:val="FF0000"/>
              </w:rPr>
            </w:pPr>
            <w:r w:rsidRPr="00332F83">
              <w:rPr>
                <w:b/>
                <w:bCs/>
                <w:color w:val="FF0000"/>
              </w:rPr>
              <w:t>March 20, 2026</w:t>
            </w:r>
          </w:p>
        </w:tc>
      </w:tr>
      <w:tr w:rsidR="00332F83" w:rsidRPr="00664F27" w14:paraId="36504856" w14:textId="77777777" w:rsidTr="005D32D7">
        <w:trPr>
          <w:cantSplit/>
          <w:jc w:val="center"/>
        </w:trPr>
        <w:tc>
          <w:tcPr>
            <w:tcW w:w="346" w:type="dxa"/>
            <w:tcBorders>
              <w:bottom w:val="single" w:sz="8" w:space="0" w:color="auto"/>
            </w:tcBorders>
          </w:tcPr>
          <w:p w14:paraId="17C53679" w14:textId="77777777" w:rsidR="00332F83" w:rsidRPr="00664F27" w:rsidRDefault="00332F83" w:rsidP="00ED102A">
            <w:pPr>
              <w:pStyle w:val="rfpformnumbers"/>
            </w:pPr>
          </w:p>
        </w:tc>
        <w:tc>
          <w:tcPr>
            <w:tcW w:w="6268" w:type="dxa"/>
            <w:tcBorders>
              <w:top w:val="single" w:sz="8" w:space="0" w:color="auto"/>
              <w:bottom w:val="single" w:sz="8" w:space="0" w:color="auto"/>
            </w:tcBorders>
          </w:tcPr>
          <w:p w14:paraId="03C78EA3" w14:textId="7F14F322" w:rsidR="00332F83" w:rsidRPr="006D6DD0" w:rsidRDefault="00332F83" w:rsidP="00ED102A">
            <w:pPr>
              <w:pStyle w:val="Level1Body"/>
            </w:pPr>
            <w:r w:rsidRPr="00C82EDA">
              <w:t>Contract start date</w:t>
            </w:r>
          </w:p>
        </w:tc>
        <w:tc>
          <w:tcPr>
            <w:tcW w:w="2898" w:type="dxa"/>
            <w:tcBorders>
              <w:top w:val="single" w:sz="8" w:space="0" w:color="auto"/>
              <w:bottom w:val="single" w:sz="8" w:space="0" w:color="auto"/>
            </w:tcBorders>
          </w:tcPr>
          <w:p w14:paraId="19B7AC0E" w14:textId="29F3D55F" w:rsidR="00332F83" w:rsidRPr="00C82EDA" w:rsidRDefault="00332F83" w:rsidP="00332F83">
            <w:pPr>
              <w:pStyle w:val="Level1Body"/>
              <w:jc w:val="center"/>
              <w:rPr>
                <w:b/>
                <w:bCs/>
                <w:color w:val="FF0000"/>
              </w:rPr>
            </w:pPr>
            <w:r w:rsidRPr="00C82EDA">
              <w:rPr>
                <w:b/>
                <w:bCs/>
              </w:rPr>
              <w:t>July 1, 2026</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332F83"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0D5EA9"/>
    <w:rsid w:val="001E5C57"/>
    <w:rsid w:val="00256728"/>
    <w:rsid w:val="00332F83"/>
    <w:rsid w:val="003B2558"/>
    <w:rsid w:val="00426A35"/>
    <w:rsid w:val="004451ED"/>
    <w:rsid w:val="00494BC4"/>
    <w:rsid w:val="004A2174"/>
    <w:rsid w:val="004C3935"/>
    <w:rsid w:val="004D74AF"/>
    <w:rsid w:val="004E0F70"/>
    <w:rsid w:val="004F33FC"/>
    <w:rsid w:val="005262DF"/>
    <w:rsid w:val="00526EBC"/>
    <w:rsid w:val="00627844"/>
    <w:rsid w:val="00773A15"/>
    <w:rsid w:val="007C53C0"/>
    <w:rsid w:val="007D5A6C"/>
    <w:rsid w:val="00816D5E"/>
    <w:rsid w:val="008920A3"/>
    <w:rsid w:val="00955B4D"/>
    <w:rsid w:val="009E3C9C"/>
    <w:rsid w:val="00A0094C"/>
    <w:rsid w:val="00A02EDF"/>
    <w:rsid w:val="00A43046"/>
    <w:rsid w:val="00A8795F"/>
    <w:rsid w:val="00B678D0"/>
    <w:rsid w:val="00C82EDA"/>
    <w:rsid w:val="00E07C9C"/>
    <w:rsid w:val="00FA5ABF"/>
    <w:rsid w:val="00FC3BF4"/>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Rowlands, Kelly</cp:lastModifiedBy>
  <cp:revision>2</cp:revision>
  <dcterms:created xsi:type="dcterms:W3CDTF">2026-03-06T20:22:00Z</dcterms:created>
  <dcterms:modified xsi:type="dcterms:W3CDTF">2026-03-06T20:22:00Z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f9adee15-5086-492d-aff9-3ea11d6ef80e</vt:lpwstr>
  </property>
</Properties>
</file>